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13" w:rsidRDefault="00EE3613" w:rsidP="00EE3613">
      <w:pPr>
        <w:widowControl/>
        <w:shd w:val="clear" w:color="auto" w:fill="FFFFFF"/>
        <w:spacing w:line="480" w:lineRule="auto"/>
        <w:jc w:val="center"/>
        <w:rPr>
          <w:rFonts w:ascii="黑体" w:eastAsia="黑体" w:hAnsi="黑体" w:cs="宋体"/>
          <w:b/>
          <w:color w:val="333333"/>
          <w:kern w:val="36"/>
          <w:sz w:val="36"/>
          <w:szCs w:val="42"/>
        </w:rPr>
      </w:pPr>
    </w:p>
    <w:p w:rsidR="00EE3613" w:rsidRDefault="00EE3613" w:rsidP="00EE3613">
      <w:pPr>
        <w:widowControl/>
        <w:shd w:val="clear" w:color="auto" w:fill="FFFFFF"/>
        <w:spacing w:line="480" w:lineRule="auto"/>
        <w:jc w:val="center"/>
        <w:rPr>
          <w:rFonts w:ascii="黑体" w:eastAsia="黑体" w:hAnsi="黑体" w:cs="宋体"/>
          <w:b/>
          <w:color w:val="333333"/>
          <w:kern w:val="36"/>
          <w:sz w:val="36"/>
          <w:szCs w:val="42"/>
        </w:rPr>
      </w:pPr>
    </w:p>
    <w:p w:rsidR="00EE3613" w:rsidRPr="0036356C" w:rsidRDefault="00EE3613" w:rsidP="00EE3613">
      <w:pPr>
        <w:widowControl/>
        <w:shd w:val="clear" w:color="auto" w:fill="FFFFFF"/>
        <w:spacing w:line="480" w:lineRule="auto"/>
        <w:jc w:val="center"/>
        <w:rPr>
          <w:rFonts w:ascii="华文中宋" w:eastAsia="华文中宋" w:hAnsi="华文中宋" w:cs="宋体"/>
          <w:b/>
          <w:color w:val="333333"/>
          <w:kern w:val="36"/>
          <w:sz w:val="36"/>
          <w:szCs w:val="36"/>
        </w:rPr>
      </w:pPr>
      <w:r w:rsidRPr="0036356C">
        <w:rPr>
          <w:rFonts w:ascii="华文中宋" w:eastAsia="华文中宋" w:hAnsi="华文中宋" w:cs="宋体" w:hint="eastAsia"/>
          <w:b/>
          <w:color w:val="333333"/>
          <w:kern w:val="36"/>
          <w:sz w:val="36"/>
          <w:szCs w:val="36"/>
        </w:rPr>
        <w:t>安庆市立医院怀宁院区（怀宁县人民医院）2022年度硕士研究生及以上学历卫生专业技术人员</w:t>
      </w:r>
    </w:p>
    <w:p w:rsidR="00EE3613" w:rsidRPr="0036356C" w:rsidRDefault="00EE3613" w:rsidP="00EE3613">
      <w:pPr>
        <w:widowControl/>
        <w:shd w:val="clear" w:color="auto" w:fill="FFFFFF"/>
        <w:spacing w:line="480" w:lineRule="auto"/>
        <w:jc w:val="center"/>
        <w:rPr>
          <w:rFonts w:ascii="华文中宋" w:eastAsia="华文中宋" w:hAnsi="华文中宋" w:cs="宋体"/>
          <w:b/>
          <w:color w:val="333333"/>
          <w:kern w:val="36"/>
          <w:sz w:val="36"/>
          <w:szCs w:val="36"/>
        </w:rPr>
      </w:pPr>
      <w:r w:rsidRPr="0036356C">
        <w:rPr>
          <w:rFonts w:ascii="华文中宋" w:eastAsia="华文中宋" w:hAnsi="华文中宋" w:cs="宋体" w:hint="eastAsia"/>
          <w:b/>
          <w:color w:val="333333"/>
          <w:kern w:val="36"/>
          <w:sz w:val="36"/>
          <w:szCs w:val="36"/>
        </w:rPr>
        <w:t>面试成绩公示</w:t>
      </w:r>
    </w:p>
    <w:p w:rsidR="00EE3613" w:rsidRDefault="00EE3613" w:rsidP="00EE3613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E3613" w:rsidRPr="00075111" w:rsidRDefault="00EE3613" w:rsidP="00EE3613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" w:eastAsia="仿宋" w:hAnsi="仿宋" w:cs="宋体"/>
          <w:b/>
          <w:color w:val="333333"/>
          <w:kern w:val="36"/>
          <w:sz w:val="32"/>
          <w:szCs w:val="32"/>
        </w:rPr>
      </w:pPr>
      <w:r w:rsidRPr="00075111">
        <w:rPr>
          <w:rFonts w:ascii="仿宋" w:eastAsia="仿宋" w:hAnsi="仿宋" w:hint="eastAsia"/>
          <w:sz w:val="32"/>
          <w:szCs w:val="32"/>
        </w:rPr>
        <w:t>根据《</w:t>
      </w:r>
      <w:r w:rsidRPr="00075111">
        <w:rPr>
          <w:rFonts w:ascii="仿宋" w:eastAsia="仿宋" w:hAnsi="仿宋"/>
          <w:color w:val="000000" w:themeColor="text1"/>
          <w:sz w:val="32"/>
          <w:szCs w:val="32"/>
        </w:rPr>
        <w:t>安庆市立医院</w:t>
      </w:r>
      <w:r w:rsidRPr="00075111">
        <w:rPr>
          <w:rFonts w:ascii="仿宋" w:eastAsia="仿宋" w:hAnsi="仿宋" w:hint="eastAsia"/>
          <w:color w:val="000000" w:themeColor="text1"/>
          <w:sz w:val="32"/>
          <w:szCs w:val="32"/>
        </w:rPr>
        <w:t>怀宁院区（怀宁县人民医院）</w:t>
      </w:r>
      <w:r w:rsidRPr="00075111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Pr="0007511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07511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75111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Pr="00075111">
        <w:rPr>
          <w:rFonts w:ascii="仿宋" w:eastAsia="仿宋" w:hAnsi="仿宋"/>
          <w:color w:val="000000" w:themeColor="text1"/>
          <w:sz w:val="32"/>
          <w:szCs w:val="32"/>
        </w:rPr>
        <w:t>公开招聘</w:t>
      </w:r>
      <w:r w:rsidRPr="00075111">
        <w:rPr>
          <w:rFonts w:ascii="仿宋" w:eastAsia="仿宋" w:hAnsi="仿宋" w:hint="eastAsia"/>
          <w:color w:val="000000" w:themeColor="text1"/>
          <w:sz w:val="32"/>
          <w:szCs w:val="32"/>
        </w:rPr>
        <w:t>硕士</w:t>
      </w:r>
      <w:r w:rsidRPr="00075111">
        <w:rPr>
          <w:rFonts w:ascii="仿宋" w:eastAsia="仿宋" w:hAnsi="仿宋"/>
          <w:color w:val="000000" w:themeColor="text1"/>
          <w:sz w:val="32"/>
          <w:szCs w:val="32"/>
        </w:rPr>
        <w:t>研究生</w:t>
      </w:r>
      <w:r w:rsidRPr="00075111">
        <w:rPr>
          <w:rFonts w:ascii="仿宋" w:eastAsia="仿宋" w:hAnsi="仿宋" w:hint="eastAsia"/>
          <w:color w:val="000000" w:themeColor="text1"/>
          <w:sz w:val="32"/>
          <w:szCs w:val="32"/>
        </w:rPr>
        <w:t>及以上学历卫生专业技术人员</w:t>
      </w:r>
      <w:r w:rsidRPr="00075111">
        <w:rPr>
          <w:rFonts w:ascii="仿宋" w:eastAsia="仿宋" w:hAnsi="仿宋"/>
          <w:color w:val="000000" w:themeColor="text1"/>
          <w:sz w:val="32"/>
          <w:szCs w:val="32"/>
        </w:rPr>
        <w:t>公告</w:t>
      </w:r>
      <w:r w:rsidRPr="00075111">
        <w:rPr>
          <w:rFonts w:ascii="仿宋" w:eastAsia="仿宋" w:hAnsi="仿宋" w:hint="eastAsia"/>
          <w:sz w:val="32"/>
          <w:szCs w:val="32"/>
        </w:rPr>
        <w:t>》精神，</w:t>
      </w:r>
      <w:r w:rsidRPr="00075111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现将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2022年5</w:t>
      </w:r>
      <w:r w:rsidRPr="00A028F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月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12</w:t>
      </w:r>
      <w:r w:rsidRPr="00A028FC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日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第五</w:t>
      </w:r>
      <w:r w:rsidRPr="00075111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批次</w:t>
      </w:r>
      <w:r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的</w:t>
      </w:r>
      <w:r w:rsidRPr="00075111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面试人员面试成绩予以公示。</w:t>
      </w:r>
    </w:p>
    <w:p w:rsidR="00EE3613" w:rsidRPr="00A82039" w:rsidRDefault="00EE3613" w:rsidP="00EE3613">
      <w:pPr>
        <w:rPr>
          <w:rFonts w:ascii="仿宋" w:eastAsia="仿宋" w:hAnsi="仿宋"/>
          <w:sz w:val="30"/>
          <w:szCs w:val="30"/>
        </w:rPr>
      </w:pPr>
    </w:p>
    <w:p w:rsidR="00EE3613" w:rsidRPr="00A82039" w:rsidRDefault="00EE3613" w:rsidP="00EE3613">
      <w:pPr>
        <w:widowControl/>
        <w:shd w:val="clear" w:color="auto" w:fill="FFFFFF"/>
        <w:wordWrap w:val="0"/>
        <w:spacing w:line="480" w:lineRule="auto"/>
        <w:ind w:firstLine="645"/>
        <w:rPr>
          <w:rFonts w:ascii="仿宋" w:eastAsia="仿宋" w:hAnsi="仿宋" w:cs="Times New Roman"/>
          <w:color w:val="333333"/>
          <w:kern w:val="0"/>
          <w:sz w:val="30"/>
          <w:szCs w:val="30"/>
        </w:rPr>
      </w:pPr>
      <w:r w:rsidRPr="00A82039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附件：面试成绩表</w:t>
      </w:r>
    </w:p>
    <w:p w:rsidR="00EE3613" w:rsidRPr="00A82039" w:rsidRDefault="00EE3613" w:rsidP="00EE3613">
      <w:pPr>
        <w:widowControl/>
        <w:shd w:val="clear" w:color="auto" w:fill="FFFFFF"/>
        <w:wordWrap w:val="0"/>
        <w:spacing w:line="480" w:lineRule="auto"/>
        <w:ind w:firstLine="42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A8203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EE3613" w:rsidRPr="00A82039" w:rsidRDefault="00EE3613" w:rsidP="00EE3613">
      <w:pPr>
        <w:widowControl/>
        <w:shd w:val="clear" w:color="auto" w:fill="FFFFFF"/>
        <w:wordWrap w:val="0"/>
        <w:spacing w:line="480" w:lineRule="auto"/>
        <w:ind w:firstLine="420"/>
        <w:rPr>
          <w:rFonts w:ascii="仿宋" w:eastAsia="仿宋" w:hAnsi="仿宋" w:cs="Times New Roman"/>
          <w:color w:val="333333"/>
          <w:kern w:val="0"/>
          <w:sz w:val="30"/>
          <w:szCs w:val="30"/>
        </w:rPr>
      </w:pPr>
      <w:r w:rsidRPr="00A8203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EE3613" w:rsidRPr="00A82039" w:rsidRDefault="00EE3613" w:rsidP="00EE3613">
      <w:pPr>
        <w:widowControl/>
        <w:shd w:val="clear" w:color="auto" w:fill="FFFFFF"/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A82039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安庆市立医院怀宁院区</w:t>
      </w:r>
    </w:p>
    <w:p w:rsidR="00EE3613" w:rsidRPr="00A82039" w:rsidRDefault="00EE3613" w:rsidP="00EE3613">
      <w:pPr>
        <w:widowControl/>
        <w:shd w:val="clear" w:color="auto" w:fill="FFFFFF"/>
        <w:spacing w:line="480" w:lineRule="auto"/>
        <w:jc w:val="right"/>
        <w:rPr>
          <w:rFonts w:ascii="仿宋" w:eastAsia="仿宋" w:hAnsi="仿宋" w:cs="Times New Roman"/>
          <w:color w:val="333333"/>
          <w:kern w:val="0"/>
          <w:sz w:val="30"/>
          <w:szCs w:val="30"/>
        </w:rPr>
      </w:pPr>
      <w:r w:rsidRPr="00A82039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（怀宁县人民医院）</w:t>
      </w:r>
    </w:p>
    <w:p w:rsidR="00EE3613" w:rsidRPr="00A82039" w:rsidRDefault="00EE3613" w:rsidP="00EE3613">
      <w:pPr>
        <w:widowControl/>
        <w:shd w:val="clear" w:color="auto" w:fill="FFFFFF"/>
        <w:wordWrap w:val="0"/>
        <w:spacing w:line="380" w:lineRule="atLeast"/>
        <w:ind w:firstLine="646"/>
        <w:jc w:val="center"/>
        <w:rPr>
          <w:rFonts w:ascii="仿宋" w:eastAsia="仿宋" w:hAnsi="仿宋" w:cs="Times New Roman"/>
          <w:color w:val="333333"/>
          <w:kern w:val="0"/>
          <w:sz w:val="30"/>
          <w:szCs w:val="30"/>
        </w:rPr>
      </w:pPr>
      <w:r w:rsidRPr="00A82039">
        <w:rPr>
          <w:rFonts w:ascii="宋体" w:eastAsia="宋体" w:hAnsi="宋体" w:cs="宋体" w:hint="eastAsia"/>
          <w:color w:val="0000FF"/>
          <w:kern w:val="0"/>
          <w:sz w:val="30"/>
          <w:szCs w:val="30"/>
        </w:rPr>
        <w:t>              </w:t>
      </w:r>
      <w:r>
        <w:rPr>
          <w:rFonts w:ascii="仿宋" w:eastAsia="仿宋" w:hAnsi="仿宋" w:cs="宋体" w:hint="eastAsia"/>
          <w:color w:val="0000FF"/>
          <w:kern w:val="0"/>
          <w:sz w:val="30"/>
          <w:szCs w:val="30"/>
        </w:rPr>
        <w:t xml:space="preserve">    </w:t>
      </w:r>
      <w:r w:rsidRPr="00A82039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202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2</w:t>
      </w:r>
      <w:r w:rsidRPr="00A82039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5</w:t>
      </w:r>
      <w:r w:rsidRPr="00A82039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  <w:t>13</w:t>
      </w:r>
      <w:r w:rsidRPr="00A82039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日</w:t>
      </w:r>
    </w:p>
    <w:p w:rsidR="00EE3613" w:rsidRDefault="00EE3613" w:rsidP="00EE3613">
      <w:pPr>
        <w:widowControl/>
        <w:shd w:val="clear" w:color="auto" w:fill="FFFFFF"/>
        <w:wordWrap w:val="0"/>
        <w:spacing w:line="480" w:lineRule="auto"/>
        <w:ind w:firstLine="21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:rsidR="00EE3613" w:rsidRDefault="00EE3613" w:rsidP="00EE3613">
      <w:pPr>
        <w:widowControl/>
        <w:shd w:val="clear" w:color="auto" w:fill="FFFFFF"/>
        <w:wordWrap w:val="0"/>
        <w:spacing w:line="480" w:lineRule="auto"/>
        <w:ind w:firstLine="21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EE3613" w:rsidRDefault="00EE3613" w:rsidP="00EE3613">
      <w:pPr>
        <w:widowControl/>
        <w:shd w:val="clear" w:color="auto" w:fill="FFFFFF"/>
        <w:wordWrap w:val="0"/>
        <w:spacing w:line="480" w:lineRule="auto"/>
        <w:rPr>
          <w:rFonts w:ascii="Times New Roman" w:eastAsia="宋体" w:hAnsi="Times New Roman" w:cs="Times New Roman"/>
          <w:color w:val="333333"/>
          <w:kern w:val="0"/>
          <w:szCs w:val="21"/>
        </w:rPr>
        <w:sectPr w:rsidR="00EE3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2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23"/>
        <w:gridCol w:w="1089"/>
        <w:gridCol w:w="1916"/>
        <w:gridCol w:w="2240"/>
        <w:gridCol w:w="2104"/>
        <w:gridCol w:w="1699"/>
        <w:gridCol w:w="2012"/>
      </w:tblGrid>
      <w:tr w:rsidR="00EE3613" w:rsidRPr="004465FE" w:rsidTr="00807E1D">
        <w:trPr>
          <w:trHeight w:val="1149"/>
          <w:jc w:val="center"/>
        </w:trPr>
        <w:tc>
          <w:tcPr>
            <w:tcW w:w="1699" w:type="dxa"/>
            <w:tcBorders>
              <w:top w:val="nil"/>
              <w:left w:val="nil"/>
              <w:right w:val="nil"/>
            </w:tcBorders>
          </w:tcPr>
          <w:p w:rsidR="00EE3613" w:rsidRPr="00DF7EA5" w:rsidRDefault="00EE3613" w:rsidP="00807E1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3" w:type="dxa"/>
            <w:gridSpan w:val="7"/>
            <w:tcBorders>
              <w:top w:val="nil"/>
              <w:left w:val="nil"/>
              <w:right w:val="nil"/>
            </w:tcBorders>
          </w:tcPr>
          <w:p w:rsidR="00EE3613" w:rsidRPr="00DF7EA5" w:rsidRDefault="00EE3613" w:rsidP="00807E1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F7EA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附件：面试成绩表</w:t>
            </w:r>
          </w:p>
        </w:tc>
      </w:tr>
      <w:tr w:rsidR="00EE3613" w:rsidRPr="004465FE" w:rsidTr="00807E1D">
        <w:trPr>
          <w:trHeight w:val="610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E3613" w:rsidRPr="004465FE" w:rsidTr="00807E1D">
        <w:trPr>
          <w:trHeight w:val="610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梁永新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1979.08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89.60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沈燕琴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1994.07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刘康文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1996.06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80.60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计伟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1993.10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姜晶晶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1994.06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江欣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1996.08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88.20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朱余俊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1994.11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林玉杰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1994.05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王静静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1994.11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91.40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EE3613" w:rsidRPr="004465FE" w:rsidTr="00807E1D">
        <w:trPr>
          <w:trHeight w:hRule="exact" w:val="479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聂文文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1995.02</w:t>
            </w:r>
          </w:p>
        </w:tc>
        <w:tc>
          <w:tcPr>
            <w:tcW w:w="2240" w:type="dxa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E3613" w:rsidRPr="006205A4" w:rsidRDefault="00EE3613" w:rsidP="00807E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2012" w:type="dxa"/>
            <w:vAlign w:val="center"/>
          </w:tcPr>
          <w:p w:rsidR="00EE3613" w:rsidRPr="006205A4" w:rsidRDefault="00EE3613" w:rsidP="00807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</w:tbl>
    <w:p w:rsidR="00EE3613" w:rsidRDefault="00EE3613" w:rsidP="00EE3613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E55658" w:rsidRDefault="00E55658">
      <w:bookmarkStart w:id="0" w:name="_GoBack"/>
      <w:bookmarkEnd w:id="0"/>
    </w:p>
    <w:sectPr w:rsidR="00E55658" w:rsidSect="00884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4B" w:rsidRDefault="0040524B" w:rsidP="007029B0">
      <w:r>
        <w:separator/>
      </w:r>
    </w:p>
  </w:endnote>
  <w:endnote w:type="continuationSeparator" w:id="0">
    <w:p w:rsidR="0040524B" w:rsidRDefault="0040524B" w:rsidP="007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4B" w:rsidRDefault="0040524B" w:rsidP="007029B0">
      <w:r>
        <w:separator/>
      </w:r>
    </w:p>
  </w:footnote>
  <w:footnote w:type="continuationSeparator" w:id="0">
    <w:p w:rsidR="0040524B" w:rsidRDefault="0040524B" w:rsidP="007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202AD5"/>
    <w:rsid w:val="002B78AF"/>
    <w:rsid w:val="0040524B"/>
    <w:rsid w:val="007029B0"/>
    <w:rsid w:val="00833550"/>
    <w:rsid w:val="00963B90"/>
    <w:rsid w:val="00B411E3"/>
    <w:rsid w:val="00DE60E4"/>
    <w:rsid w:val="00E55658"/>
    <w:rsid w:val="00E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6</cp:revision>
  <dcterms:created xsi:type="dcterms:W3CDTF">2022-03-11T02:43:00Z</dcterms:created>
  <dcterms:modified xsi:type="dcterms:W3CDTF">2022-05-13T01:47:00Z</dcterms:modified>
</cp:coreProperties>
</file>