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我院现有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车辆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保险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项目拟对外公开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询价采购</w:t>
      </w:r>
      <w:r>
        <w:rPr>
          <w:rFonts w:hint="eastAsia" w:ascii="宋体" w:hAnsi="宋体" w:eastAsia="宋体" w:cs="宋体"/>
          <w:sz w:val="24"/>
          <w:szCs w:val="24"/>
        </w:rPr>
        <w:t>，具体内容及要求如下：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一、项目名称及内容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　　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车辆保险采购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最高限价：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壹万圆整，（小写¥10000）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3、采购数量：2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4、成交原则：满足服务需求，最低价中标。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  二、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需求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　　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投保险种：交强险、车船税、车辆损失险、第三者任险（限额为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200万元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）、车上人员责任险（司机限额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10万元、乘客每座限额10万元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2保险服务期一年。</w:t>
      </w:r>
      <w:r>
        <w:rPr>
          <w:rFonts w:hint="eastAsia" w:ascii="宋体" w:hAnsi="宋体" w:eastAsia="宋体" w:cs="宋体"/>
          <w:sz w:val="24"/>
          <w:szCs w:val="24"/>
        </w:rPr>
        <w:t>　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　　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服务要求；提供预付款服务。对于亡人交通事故和多人受伤交通事故，出现人员伤亡的，在明确事故责任后，提供预付部分赔款。提供委托索赔服务。协助采购人委托修理厂代为索赔。提供法律援助服务。对于重大案件并发生纠纷的，中标人协助采购人到公安交警部门处理事故，并提供法律援助，避免不必要的损失。提供全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24小时报案服务及电话。保证出险车辆按期理赔。提供‘三上门’服务，即上门收资料、上门送保单、上门送赔款。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三、需提供的材料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1、营业执照复印件；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2、法人身份证附法人身份证复印件；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3、法人授权书，附被授权人身份证复印件；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4、投报单位认为其他有必要提供的资料。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以上复印件均加盖企业公章　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投报要求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请于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202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点前将报价函密封盖单位公章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投递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到或送到安庆市立医院怀宁院区（怀宁县人民医院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120科室</w:t>
      </w:r>
      <w:r>
        <w:rPr>
          <w:rFonts w:hint="eastAsia" w:ascii="宋体" w:hAnsi="宋体" w:eastAsia="宋体" w:cs="宋体"/>
          <w:sz w:val="24"/>
          <w:szCs w:val="24"/>
        </w:rPr>
        <w:t>（怀宁县高河镇独秀大道166号）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急诊科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五、联系人及联系方式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方锦旗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13956491987</w:t>
      </w:r>
    </w:p>
    <w:p>
      <w:pPr>
        <w:ind w:firstLine="420"/>
        <w:rPr>
          <w:rFonts w:hint="default"/>
          <w:lang w:val="en-US" w:eastAsia="zh-CN"/>
        </w:rPr>
      </w:pPr>
    </w:p>
    <w:p>
      <w:pPr>
        <w:ind w:firstLine="420"/>
        <w:rPr>
          <w:rFonts w:hint="default"/>
          <w:lang w:val="en-US" w:eastAsia="zh-CN"/>
        </w:rPr>
      </w:pPr>
    </w:p>
    <w:p>
      <w:pPr>
        <w:ind w:firstLine="42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object>
          <v:shape id="_x0000_i1025" o:spt="75" type="#_x0000_t75" style="height:609.75pt;width:416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52BCF"/>
    <w:rsid w:val="11FF50C2"/>
    <w:rsid w:val="15C67C54"/>
    <w:rsid w:val="214C1877"/>
    <w:rsid w:val="23093B0F"/>
    <w:rsid w:val="40F367EF"/>
    <w:rsid w:val="44901E7E"/>
    <w:rsid w:val="4A4E3C48"/>
    <w:rsid w:val="62317FB2"/>
    <w:rsid w:val="7705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2022-03-16T04:21:00Z</dcterms:created>
  <dc:creator>方锦旗</dc:creator>
  <cp:lastModifiedBy>水无声</cp:lastModifiedBy>
  <dcterms:modified xsi:type="dcterms:W3CDTF">2022-03-16T09:42:07Z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0B64D04381084B1996B43B1E632B1848</vt:lpwstr>
  </property>
</Properties>
</file>