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安庆市立医院怀宁院区（怀宁县人民医院）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血液透析用水设备更换材料</w:t>
      </w:r>
      <w:r>
        <w:rPr>
          <w:rFonts w:hint="eastAsia"/>
          <w:b/>
          <w:bCs/>
          <w:sz w:val="36"/>
          <w:szCs w:val="36"/>
          <w:lang w:val="en-US" w:eastAsia="zh-CN"/>
        </w:rPr>
        <w:t>询价函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设备名称、品牌、规格、数量、及限价。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106"/>
        <w:gridCol w:w="1759"/>
        <w:gridCol w:w="9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品牌、规格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6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最高限价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血液透析用水设备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480" w:hanging="480" w:hanging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杭州天创</w:t>
            </w:r>
          </w:p>
          <w:p>
            <w:pPr>
              <w:numPr>
                <w:ilvl w:val="0"/>
                <w:numId w:val="0"/>
              </w:numPr>
              <w:ind w:left="480" w:hanging="480" w:hanging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产水1.2吨</w:t>
            </w:r>
          </w:p>
          <w:p>
            <w:pPr>
              <w:numPr>
                <w:ilvl w:val="0"/>
                <w:numId w:val="0"/>
              </w:numPr>
              <w:ind w:left="480" w:hanging="480" w:hanging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TCH-RO11/</w:t>
            </w: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反渗膜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3支</w:t>
            </w:r>
          </w:p>
        </w:tc>
        <w:tc>
          <w:tcPr>
            <w:tcW w:w="162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活性碳罐填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料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1罐</w:t>
            </w:r>
          </w:p>
        </w:tc>
        <w:tc>
          <w:tcPr>
            <w:tcW w:w="162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树脂罐调料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1罐</w:t>
            </w:r>
          </w:p>
        </w:tc>
        <w:tc>
          <w:tcPr>
            <w:tcW w:w="162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石英砂</w:t>
            </w:r>
          </w:p>
        </w:tc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1罐</w:t>
            </w:r>
          </w:p>
        </w:tc>
        <w:tc>
          <w:tcPr>
            <w:tcW w:w="162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备注：投报人须自行踏勘现场，理性报价。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投报人要求：①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具备独立法人资格；②具有履行合同所必需设备和专业技术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;③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必须是在中华人民共和国境内注册的企业。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提供营业执照复印件，法人身份证明，法人授权书并加盖单位公章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服务时限：成交后5个工作日内；要求设备材料跟换后，质量稳定可靠，操作方便满足院方使用要求，性能、精度应符合工艺要求和行业标准。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付款方式：验收合格付款90%，余款10%质保期满无质量争议一次性付清。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本次报价包括且不限于材料、人工、运输、税费等一切费用，需工程师上门跟换材料调试设备至设备运行正常。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成交原则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满足服务需求，最低价成交。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投报要求：请于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点前将报价函密封盖单位公章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投递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到或送到安庆市立医院怀宁院区（怀宁县人民医院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)设备科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联系人：吴老师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联系电话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0556—4648419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安庆市立医院怀宁院区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(怀宁县人民医院)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2022年3月15日</w:t>
      </w: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341" w:firstLineChars="19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安庆市立医院</w:t>
      </w:r>
      <w:r>
        <w:rPr>
          <w:rFonts w:hint="eastAsia"/>
          <w:b/>
          <w:bCs/>
          <w:sz w:val="36"/>
          <w:szCs w:val="44"/>
          <w:lang w:val="en-US" w:eastAsia="zh-CN"/>
        </w:rPr>
        <w:t>怀宁院区（怀宁县人民医院）</w:t>
      </w:r>
      <w:r>
        <w:rPr>
          <w:rFonts w:hint="eastAsia"/>
          <w:b/>
          <w:bCs/>
          <w:sz w:val="36"/>
          <w:szCs w:val="44"/>
        </w:rPr>
        <w:t>院内采购最终报价表</w:t>
      </w:r>
    </w:p>
    <w:p>
      <w:pPr>
        <w:jc w:val="center"/>
        <w:rPr>
          <w:b/>
          <w:bCs/>
          <w:sz w:val="36"/>
          <w:szCs w:val="44"/>
        </w:rPr>
      </w:pPr>
    </w:p>
    <w:p>
      <w:pPr>
        <w:keepNext w:val="0"/>
        <w:keepLines w:val="0"/>
        <w:widowControl/>
        <w:suppressLineNumbers w:val="0"/>
        <w:spacing w:line="240" w:lineRule="auto"/>
        <w:ind w:left="480" w:hanging="560" w:hangingChars="200"/>
        <w:jc w:val="both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8"/>
          <w:szCs w:val="36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bookmarkStart w:id="0" w:name="_GoBack"/>
      <w:bookmarkEnd w:id="0"/>
    </w:p>
    <w:p>
      <w:pPr>
        <w:rPr>
          <w:rFonts w:hint="eastAsia"/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最终报价：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注：此表由投报人现场填写并递交</w:t>
      </w: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wordWrap w:val="0"/>
        <w:ind w:firstLine="280" w:firstLineChars="1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</w:rPr>
        <w:t xml:space="preserve">投报人：           </w:t>
      </w:r>
    </w:p>
    <w:p>
      <w:pPr>
        <w:ind w:firstLine="280" w:firstLineChars="100"/>
        <w:jc w:val="right"/>
        <w:rPr>
          <w:sz w:val="28"/>
          <w:szCs w:val="36"/>
        </w:rPr>
      </w:pPr>
    </w:p>
    <w:p>
      <w:pPr>
        <w:wordWrap w:val="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</w:t>
      </w:r>
      <w:r>
        <w:rPr>
          <w:rFonts w:hint="eastAsia"/>
          <w:sz w:val="28"/>
          <w:szCs w:val="36"/>
          <w:lang w:val="en-US" w:eastAsia="zh-CN"/>
        </w:rPr>
        <w:t xml:space="preserve">       </w:t>
      </w:r>
      <w:r>
        <w:rPr>
          <w:rFonts w:hint="eastAsia"/>
          <w:sz w:val="28"/>
          <w:szCs w:val="36"/>
        </w:rPr>
        <w:t xml:space="preserve"> 投报单位（盖章）：           </w:t>
      </w:r>
    </w:p>
    <w:p>
      <w:pPr>
        <w:jc w:val="both"/>
        <w:rPr>
          <w:sz w:val="28"/>
          <w:szCs w:val="36"/>
        </w:rPr>
      </w:pPr>
    </w:p>
    <w:p>
      <w:pPr>
        <w:ind w:firstLine="4480" w:firstLineChars="160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36"/>
        </w:rPr>
        <w:t xml:space="preserve">日  期：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B5C32"/>
    <w:multiLevelType w:val="singleLevel"/>
    <w:tmpl w:val="1CFB5C32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 w:ascii="宋体" w:hAnsi="宋体" w:eastAsia="宋体" w:cstheme="minorEastAsia"/>
        <w:b w:val="0"/>
        <w:bCs w:val="0"/>
      </w:rPr>
    </w:lvl>
  </w:abstractNum>
  <w:abstractNum w:abstractNumId="1">
    <w:nsid w:val="3574315C"/>
    <w:multiLevelType w:val="singleLevel"/>
    <w:tmpl w:val="3574315C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7D0F"/>
    <w:rsid w:val="03D30ECC"/>
    <w:rsid w:val="051C55DF"/>
    <w:rsid w:val="08B0638E"/>
    <w:rsid w:val="096A6467"/>
    <w:rsid w:val="0A772667"/>
    <w:rsid w:val="12F82056"/>
    <w:rsid w:val="131623B7"/>
    <w:rsid w:val="1326263C"/>
    <w:rsid w:val="137069D4"/>
    <w:rsid w:val="13904FC3"/>
    <w:rsid w:val="15C22C20"/>
    <w:rsid w:val="18926F92"/>
    <w:rsid w:val="1DFB572F"/>
    <w:rsid w:val="1DFF1D58"/>
    <w:rsid w:val="262C2251"/>
    <w:rsid w:val="29F934A7"/>
    <w:rsid w:val="2AFF27F8"/>
    <w:rsid w:val="2B461282"/>
    <w:rsid w:val="2C620EB1"/>
    <w:rsid w:val="3104774D"/>
    <w:rsid w:val="33370B5F"/>
    <w:rsid w:val="3634118B"/>
    <w:rsid w:val="3D00458D"/>
    <w:rsid w:val="434533C7"/>
    <w:rsid w:val="477D45B8"/>
    <w:rsid w:val="477F0D56"/>
    <w:rsid w:val="48F24610"/>
    <w:rsid w:val="49522D5E"/>
    <w:rsid w:val="49540837"/>
    <w:rsid w:val="4A1E09BA"/>
    <w:rsid w:val="5001452F"/>
    <w:rsid w:val="505030F9"/>
    <w:rsid w:val="54254B07"/>
    <w:rsid w:val="547475BF"/>
    <w:rsid w:val="57933D4D"/>
    <w:rsid w:val="57A50260"/>
    <w:rsid w:val="5CEC62AA"/>
    <w:rsid w:val="64F25DE5"/>
    <w:rsid w:val="674566A0"/>
    <w:rsid w:val="67E71250"/>
    <w:rsid w:val="6ADC3591"/>
    <w:rsid w:val="6E36222B"/>
    <w:rsid w:val="6F787AB5"/>
    <w:rsid w:val="715F4802"/>
    <w:rsid w:val="7173677B"/>
    <w:rsid w:val="7F3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2021-07-29T07:01:00Z</dcterms:created>
  <dc:creator>admin</dc:creator>
  <cp:lastModifiedBy>水无声</cp:lastModifiedBy>
  <cp:lastPrinted>2022-03-15T01:59:00Z</cp:lastPrinted>
  <dcterms:modified xsi:type="dcterms:W3CDTF">2022-03-15T02:19:25Z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2353DD7DA4E543D9A3797CBEC1D76BD0</vt:lpwstr>
  </property>
</Properties>
</file>