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眼科显微镜维修询价函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设备名称、品牌、数量、故障及限价。</w:t>
      </w:r>
    </w:p>
    <w:tbl>
      <w:tblPr>
        <w:tblStyle w:val="2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162"/>
        <w:gridCol w:w="2074"/>
        <w:gridCol w:w="165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设备名称（品牌）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故障配件及型号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480" w:hanging="480" w:hanging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眼科显微镜摄像机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480" w:hanging="480" w:hangingChars="2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日本池上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230HD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58600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适配器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具备独立法人资格；②具有履行合同所必需设备和专业技术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必须是在中华人民共和国境内注册的企业。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提供营业执照复印件，法人身份证明，法人授权书并加盖单位公章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维修时限：成交后5个工作日；维修要求设备维修、维护后，质量稳定可靠，操作方便满足院方使用要求，性能、精度应符合工艺要求和行业标准。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维修质保：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满足服务需求，最低价成交。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要求：请于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)设备科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0556—4648419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(怀宁县人民医院)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2022年2月16日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安庆市立医院</w:t>
      </w:r>
      <w:r>
        <w:rPr>
          <w:rFonts w:hint="eastAsia"/>
          <w:b/>
          <w:bCs/>
          <w:sz w:val="36"/>
          <w:szCs w:val="44"/>
          <w:lang w:val="en-US" w:eastAsia="zh-CN"/>
        </w:rPr>
        <w:t>怀宁院区（怀宁县人民医院）</w:t>
      </w:r>
      <w:r>
        <w:rPr>
          <w:rFonts w:hint="eastAsia"/>
          <w:b/>
          <w:bCs/>
          <w:sz w:val="36"/>
          <w:szCs w:val="44"/>
        </w:rPr>
        <w:t>院内采购最终报价表</w:t>
      </w:r>
    </w:p>
    <w:p>
      <w:pPr>
        <w:jc w:val="center"/>
        <w:rPr>
          <w:b/>
          <w:bCs/>
          <w:sz w:val="36"/>
          <w:szCs w:val="44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480" w:hanging="560" w:hanging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8"/>
          <w:szCs w:val="36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眼科显微镜维修项目</w:t>
      </w: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最终报价：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注：此表由投报人现场填写并递交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wordWrap w:val="0"/>
        <w:ind w:firstLine="280" w:firstLineChars="1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</w:rPr>
        <w:t xml:space="preserve">投报人：           </w:t>
      </w:r>
    </w:p>
    <w:p>
      <w:pPr>
        <w:ind w:firstLine="280" w:firstLineChars="100"/>
        <w:jc w:val="right"/>
        <w:rPr>
          <w:sz w:val="28"/>
          <w:szCs w:val="36"/>
        </w:rPr>
      </w:pPr>
    </w:p>
    <w:p>
      <w:pPr>
        <w:wordWrap w:val="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 xml:space="preserve"> 投报单位（盖章）：           </w:t>
      </w:r>
    </w:p>
    <w:p>
      <w:pPr>
        <w:jc w:val="both"/>
        <w:rPr>
          <w:sz w:val="28"/>
          <w:szCs w:val="36"/>
        </w:rPr>
      </w:pPr>
    </w:p>
    <w:p>
      <w:pPr>
        <w:ind w:firstLine="4480" w:firstLineChars="160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36"/>
        </w:rPr>
        <w:t xml:space="preserve">日  期：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51C55DF"/>
    <w:rsid w:val="08B0638E"/>
    <w:rsid w:val="096A6467"/>
    <w:rsid w:val="0A772667"/>
    <w:rsid w:val="12F82056"/>
    <w:rsid w:val="1326263C"/>
    <w:rsid w:val="137069D4"/>
    <w:rsid w:val="13904FC3"/>
    <w:rsid w:val="15C22C20"/>
    <w:rsid w:val="1DFB572F"/>
    <w:rsid w:val="1DFF1D58"/>
    <w:rsid w:val="262C2251"/>
    <w:rsid w:val="29F934A7"/>
    <w:rsid w:val="2AFF27F8"/>
    <w:rsid w:val="2B461282"/>
    <w:rsid w:val="2C620EB1"/>
    <w:rsid w:val="3104774D"/>
    <w:rsid w:val="33370B5F"/>
    <w:rsid w:val="3634118B"/>
    <w:rsid w:val="3D00458D"/>
    <w:rsid w:val="434533C7"/>
    <w:rsid w:val="477D45B8"/>
    <w:rsid w:val="477F0D56"/>
    <w:rsid w:val="48F24610"/>
    <w:rsid w:val="49522D5E"/>
    <w:rsid w:val="49540837"/>
    <w:rsid w:val="4A1E09BA"/>
    <w:rsid w:val="5001452F"/>
    <w:rsid w:val="505030F9"/>
    <w:rsid w:val="54254B07"/>
    <w:rsid w:val="547475BF"/>
    <w:rsid w:val="57933D4D"/>
    <w:rsid w:val="57A50260"/>
    <w:rsid w:val="6ADC3591"/>
    <w:rsid w:val="6E36222B"/>
    <w:rsid w:val="6F787AB5"/>
    <w:rsid w:val="715F4802"/>
    <w:rsid w:val="7173677B"/>
    <w:rsid w:val="7F3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2022-02-16T01:35:57Z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2353DD7DA4E543D9A3797CBEC1D76BD0</vt:lpwstr>
  </property>
</Properties>
</file>